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C3" w:rsidRPr="00726B3C" w:rsidRDefault="006311C3" w:rsidP="006311C3">
      <w:pPr>
        <w:spacing w:after="98"/>
        <w:ind w:right="3"/>
        <w:jc w:val="center"/>
        <w:rPr>
          <w:rFonts w:cstheme="minorHAnsi"/>
          <w:sz w:val="48"/>
          <w:szCs w:val="48"/>
        </w:rPr>
      </w:pPr>
      <w:r w:rsidRPr="00726B3C">
        <w:rPr>
          <w:rFonts w:cstheme="minorHAnsi"/>
          <w:b/>
          <w:sz w:val="48"/>
          <w:szCs w:val="48"/>
        </w:rPr>
        <w:t xml:space="preserve">Regulamin </w:t>
      </w:r>
      <w:r w:rsidR="002249C2">
        <w:rPr>
          <w:rFonts w:cstheme="minorHAnsi"/>
          <w:b/>
          <w:sz w:val="48"/>
          <w:szCs w:val="48"/>
        </w:rPr>
        <w:t>Cyklu</w:t>
      </w:r>
    </w:p>
    <w:p w:rsidR="006311C3" w:rsidRPr="00726B3C" w:rsidRDefault="008C0870" w:rsidP="006311C3">
      <w:pPr>
        <w:spacing w:after="98"/>
        <w:ind w:right="2"/>
        <w:jc w:val="center"/>
        <w:rPr>
          <w:rFonts w:cstheme="minorHAnsi"/>
          <w:sz w:val="48"/>
          <w:szCs w:val="48"/>
        </w:rPr>
      </w:pPr>
      <w:r w:rsidRPr="00726B3C">
        <w:rPr>
          <w:rFonts w:cstheme="minorHAnsi"/>
          <w:b/>
          <w:sz w:val="48"/>
          <w:szCs w:val="48"/>
        </w:rPr>
        <w:t>BYDGOSZCZ GOLF CUP</w:t>
      </w:r>
    </w:p>
    <w:p w:rsidR="006311C3" w:rsidRPr="006311C3" w:rsidRDefault="006311C3" w:rsidP="006311C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1. Komitet Turnieju</w:t>
      </w:r>
    </w:p>
    <w:p w:rsidR="006311C3" w:rsidRPr="006311C3" w:rsidRDefault="006311C3" w:rsidP="006311C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Komitet Turnieju składa się z dwóch 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osób. </w:t>
      </w:r>
      <w:r w:rsidRPr="006311C3">
        <w:rPr>
          <w:rFonts w:eastAsia="Times New Roman" w:cstheme="minorHAnsi"/>
          <w:sz w:val="24"/>
          <w:szCs w:val="24"/>
          <w:lang w:eastAsia="pl-PL"/>
        </w:rPr>
        <w:t>W skład Komitetu Turni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eju wchodzą: Dyrektor Turnieju oraz 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Przedstawiciel </w:t>
      </w:r>
      <w:r w:rsidR="00C205CD">
        <w:rPr>
          <w:rFonts w:eastAsia="Times New Roman" w:cstheme="minorHAnsi"/>
          <w:sz w:val="24"/>
          <w:szCs w:val="24"/>
          <w:lang w:eastAsia="pl-PL"/>
        </w:rPr>
        <w:t xml:space="preserve">wskazany przez organizatora. 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311C3" w:rsidRPr="006311C3" w:rsidRDefault="006311C3" w:rsidP="006311C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2. Uprawnieni do gry w turniejach</w:t>
      </w:r>
    </w:p>
    <w:p w:rsidR="006311C3" w:rsidRPr="006311C3" w:rsidRDefault="006311C3" w:rsidP="006311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Amatorzy wg definicji zawartych w Regułach Golfa R&amp;A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Rules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Limited posiadający aktualną kartę HCP w dniu rozgrywania turnieju, wydaną przez Polski Związek Golfa.</w:t>
      </w:r>
    </w:p>
    <w:p w:rsidR="006311C3" w:rsidRPr="00726B3C" w:rsidRDefault="006311C3" w:rsidP="006311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>Amatorzy z prowadzony</w:t>
      </w:r>
      <w:r w:rsidR="00726B3C" w:rsidRPr="00726B3C">
        <w:rPr>
          <w:rFonts w:eastAsia="Times New Roman" w:cstheme="minorHAnsi"/>
          <w:sz w:val="24"/>
          <w:szCs w:val="24"/>
          <w:lang w:eastAsia="pl-PL"/>
        </w:rPr>
        <w:t>m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handicapem lokalnym</w:t>
      </w:r>
      <w:r w:rsidR="00F966CB">
        <w:rPr>
          <w:rFonts w:eastAsia="Times New Roman" w:cstheme="minorHAnsi"/>
          <w:sz w:val="24"/>
          <w:szCs w:val="24"/>
          <w:lang w:eastAsia="pl-PL"/>
        </w:rPr>
        <w:t xml:space="preserve"> Bydgoskiego Klubu Golfowego.</w:t>
      </w:r>
      <w:r w:rsidRPr="00726B3C">
        <w:rPr>
          <w:rFonts w:eastAsia="Times New Roman" w:cstheme="minorHAnsi"/>
          <w:sz w:val="24"/>
          <w:szCs w:val="24"/>
          <w:lang w:eastAsia="pl-PL"/>
        </w:rPr>
        <w:t>.</w:t>
      </w:r>
    </w:p>
    <w:p w:rsidR="006311C3" w:rsidRPr="006311C3" w:rsidRDefault="006311C3" w:rsidP="006311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 xml:space="preserve">Amatorzy bez HCP PZG i handicapu lokalnego </w:t>
      </w:r>
      <w:r w:rsidR="00F966CB">
        <w:rPr>
          <w:rFonts w:eastAsia="Times New Roman" w:cstheme="minorHAnsi"/>
          <w:sz w:val="24"/>
          <w:szCs w:val="24"/>
          <w:lang w:eastAsia="pl-PL"/>
        </w:rPr>
        <w:t xml:space="preserve">BKG </w:t>
      </w:r>
      <w:r w:rsidRPr="00726B3C">
        <w:rPr>
          <w:rFonts w:eastAsia="Times New Roman" w:cstheme="minorHAnsi"/>
          <w:sz w:val="24"/>
          <w:szCs w:val="24"/>
          <w:lang w:eastAsia="pl-PL"/>
        </w:rPr>
        <w:t>grają z handicapem 0,0.</w:t>
      </w:r>
    </w:p>
    <w:p w:rsidR="006311C3" w:rsidRPr="006311C3" w:rsidRDefault="006311C3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3. Standardy zachowania graczy podczas wszystkich turniejów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Gracze postępują zgodnie z dobrymi zasadami dbania o pole golfowe, tj. naprawiają ślady po piłkach or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az inne uszkodzenia na </w:t>
      </w:r>
      <w:proofErr w:type="spellStart"/>
      <w:r w:rsidRPr="00726B3C">
        <w:rPr>
          <w:rFonts w:eastAsia="Times New Roman" w:cstheme="minorHAnsi"/>
          <w:sz w:val="24"/>
          <w:szCs w:val="24"/>
          <w:lang w:eastAsia="pl-PL"/>
        </w:rPr>
        <w:t>greenie</w:t>
      </w:r>
      <w:proofErr w:type="spellEnd"/>
      <w:r w:rsidRPr="00726B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i odkładają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divoty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>,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Grają zgodnie z zasadami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Ready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Golf,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Nie jest akceptowane używanie słów ogólnie uważanych za obraźliwe,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Zabronione jest rzucanie kijami i niszczenie pola,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Nie jest akceptowane lekceważenie innych graczy</w:t>
      </w:r>
      <w:r w:rsidRPr="00726B3C">
        <w:rPr>
          <w:rFonts w:eastAsia="Times New Roman" w:cstheme="minorHAnsi"/>
          <w:sz w:val="24"/>
          <w:szCs w:val="24"/>
          <w:lang w:eastAsia="pl-PL"/>
        </w:rPr>
        <w:t>.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Obowiązuje ogólnie przyjęty strój golfowy.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Kary za złamanie ww. standardów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Pierwsze złamanie standardu zachowania – ostrzeżenie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Drugie złamanie – jeden punkt karny</w:t>
      </w:r>
    </w:p>
    <w:p w:rsidR="006311C3" w:rsidRPr="006311C3" w:rsidRDefault="006311C3" w:rsidP="0063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Trzecie złamanie – dyskwalifikacja</w:t>
      </w:r>
    </w:p>
    <w:p w:rsidR="006311C3" w:rsidRPr="006311C3" w:rsidRDefault="006311C3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4. Zgłoszenia, opłaty turniejowe</w:t>
      </w:r>
    </w:p>
    <w:p w:rsidR="006311C3" w:rsidRPr="00726B3C" w:rsidRDefault="006311C3" w:rsidP="00100E6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Zgłoszenia do turniejów przyjmowane są 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pod </w:t>
      </w:r>
      <w:r w:rsidR="004E268C">
        <w:rPr>
          <w:rFonts w:eastAsia="Times New Roman" w:cstheme="minorHAnsi"/>
          <w:sz w:val="24"/>
          <w:szCs w:val="24"/>
          <w:lang w:eastAsia="pl-PL"/>
        </w:rPr>
        <w:t xml:space="preserve">numerem telefonu + 48 604 566 999 oraz adresem mailowym </w:t>
      </w:r>
      <w:hyperlink r:id="rId5" w:history="1">
        <w:r w:rsidR="004E268C" w:rsidRPr="0006021B">
          <w:rPr>
            <w:rStyle w:val="Hipercze"/>
            <w:rFonts w:eastAsia="Times New Roman" w:cstheme="minorHAnsi"/>
            <w:sz w:val="24"/>
            <w:szCs w:val="24"/>
            <w:lang w:eastAsia="pl-PL"/>
          </w:rPr>
          <w:t>info@bkg.bydgoszcz.pl</w:t>
        </w:r>
      </w:hyperlink>
      <w:r w:rsidR="004E268C">
        <w:rPr>
          <w:rFonts w:eastAsia="Times New Roman" w:cstheme="minorHAnsi"/>
          <w:sz w:val="24"/>
          <w:szCs w:val="24"/>
          <w:lang w:eastAsia="pl-PL"/>
        </w:rPr>
        <w:t>.</w:t>
      </w:r>
    </w:p>
    <w:p w:rsidR="002D4060" w:rsidRPr="00726B3C" w:rsidRDefault="002D4060" w:rsidP="00100E6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>Opłaty turniejowe</w:t>
      </w:r>
    </w:p>
    <w:p w:rsidR="002D4060" w:rsidRPr="00726B3C" w:rsidRDefault="002D4060" w:rsidP="00100E6C">
      <w:pPr>
        <w:pStyle w:val="Akapitzlist"/>
        <w:spacing w:after="0"/>
        <w:rPr>
          <w:rFonts w:cstheme="minorHAnsi"/>
        </w:rPr>
      </w:pPr>
      <w:r w:rsidRPr="00726B3C">
        <w:rPr>
          <w:rFonts w:cstheme="minorHAnsi"/>
        </w:rPr>
        <w:t>Turnieje eliminacyjne:</w:t>
      </w:r>
    </w:p>
    <w:p w:rsidR="002D4060" w:rsidRPr="00726B3C" w:rsidRDefault="002D4060" w:rsidP="00100E6C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726B3C">
        <w:rPr>
          <w:rFonts w:cstheme="minorHAnsi"/>
        </w:rPr>
        <w:t xml:space="preserve">50 zł – członkowie pola golfowego z </w:t>
      </w:r>
      <w:r w:rsidR="00726B3C">
        <w:rPr>
          <w:rFonts w:cstheme="minorHAnsi"/>
        </w:rPr>
        <w:t xml:space="preserve">wykupionym </w:t>
      </w:r>
      <w:proofErr w:type="spellStart"/>
      <w:r w:rsidR="00726B3C">
        <w:rPr>
          <w:rFonts w:cstheme="minorHAnsi"/>
        </w:rPr>
        <w:t>green</w:t>
      </w:r>
      <w:proofErr w:type="spellEnd"/>
      <w:r w:rsidR="00726B3C">
        <w:rPr>
          <w:rFonts w:cstheme="minorHAnsi"/>
        </w:rPr>
        <w:t xml:space="preserve"> </w:t>
      </w:r>
      <w:proofErr w:type="spellStart"/>
      <w:r w:rsidR="00726B3C">
        <w:rPr>
          <w:rFonts w:cstheme="minorHAnsi"/>
        </w:rPr>
        <w:t>fee</w:t>
      </w:r>
      <w:proofErr w:type="spellEnd"/>
      <w:r w:rsidRPr="00726B3C">
        <w:rPr>
          <w:rFonts w:cstheme="minorHAnsi"/>
        </w:rPr>
        <w:t xml:space="preserve"> powyżej 26 lat</w:t>
      </w:r>
    </w:p>
    <w:p w:rsidR="002D4060" w:rsidRPr="00726B3C" w:rsidRDefault="002D4060" w:rsidP="00100E6C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726B3C">
        <w:rPr>
          <w:rFonts w:cstheme="minorHAnsi"/>
        </w:rPr>
        <w:t>100 zł – pozostali golfiści powyżej 26 lat</w:t>
      </w:r>
    </w:p>
    <w:p w:rsidR="002D4060" w:rsidRPr="00726B3C" w:rsidRDefault="002D4060" w:rsidP="00100E6C">
      <w:pPr>
        <w:spacing w:after="0"/>
        <w:ind w:left="360" w:firstLine="348"/>
        <w:rPr>
          <w:rFonts w:cstheme="minorHAnsi"/>
        </w:rPr>
      </w:pPr>
      <w:r w:rsidRPr="00726B3C">
        <w:rPr>
          <w:rFonts w:cstheme="minorHAnsi"/>
        </w:rPr>
        <w:t>Mistrzostwa Bydgoszczy:</w:t>
      </w:r>
    </w:p>
    <w:p w:rsidR="00726B3C" w:rsidRPr="00726B3C" w:rsidRDefault="004E268C" w:rsidP="00100E6C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18</w:t>
      </w:r>
      <w:r w:rsidR="00726B3C">
        <w:rPr>
          <w:rFonts w:cstheme="minorHAnsi"/>
        </w:rPr>
        <w:t xml:space="preserve">0 zł – członkowie </w:t>
      </w:r>
      <w:r w:rsidR="00F966CB">
        <w:rPr>
          <w:rFonts w:cstheme="minorHAnsi"/>
        </w:rPr>
        <w:t>BKG lub pola golfowego w Olszewce</w:t>
      </w:r>
      <w:r w:rsidR="00F966CB" w:rsidRPr="00726B3C">
        <w:rPr>
          <w:rFonts w:cstheme="minorHAnsi"/>
        </w:rPr>
        <w:t xml:space="preserve"> </w:t>
      </w:r>
      <w:r w:rsidR="00726B3C">
        <w:rPr>
          <w:rFonts w:cstheme="minorHAnsi"/>
        </w:rPr>
        <w:t xml:space="preserve">z </w:t>
      </w:r>
      <w:r w:rsidR="00B8048E">
        <w:rPr>
          <w:rFonts w:cstheme="minorHAnsi"/>
        </w:rPr>
        <w:t xml:space="preserve">wykupionym </w:t>
      </w:r>
      <w:proofErr w:type="spellStart"/>
      <w:r w:rsidR="00B8048E">
        <w:rPr>
          <w:rFonts w:cstheme="minorHAnsi"/>
        </w:rPr>
        <w:t>greenf</w:t>
      </w:r>
      <w:proofErr w:type="spellEnd"/>
      <w:r w:rsidR="00B8048E">
        <w:rPr>
          <w:rFonts w:cstheme="minorHAnsi"/>
        </w:rPr>
        <w:t xml:space="preserve"> </w:t>
      </w:r>
      <w:proofErr w:type="spellStart"/>
      <w:r w:rsidR="00B8048E">
        <w:rPr>
          <w:rFonts w:cstheme="minorHAnsi"/>
        </w:rPr>
        <w:t>fee</w:t>
      </w:r>
      <w:proofErr w:type="spellEnd"/>
      <w:r w:rsidR="00B8048E">
        <w:rPr>
          <w:rFonts w:cstheme="minorHAnsi"/>
        </w:rPr>
        <w:t xml:space="preserve"> powyżej 26 lat</w:t>
      </w:r>
    </w:p>
    <w:p w:rsidR="002D4060" w:rsidRPr="00726B3C" w:rsidRDefault="004E268C" w:rsidP="00100E6C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200</w:t>
      </w:r>
      <w:r w:rsidR="002D4060" w:rsidRPr="00726B3C">
        <w:rPr>
          <w:rFonts w:cstheme="minorHAnsi"/>
        </w:rPr>
        <w:t xml:space="preserve"> zł – pozostali golfiści powyżej 26 lat</w:t>
      </w:r>
    </w:p>
    <w:p w:rsidR="002D4060" w:rsidRPr="00726B3C" w:rsidRDefault="002D4060" w:rsidP="00100E6C">
      <w:pPr>
        <w:spacing w:after="0"/>
        <w:ind w:left="360" w:firstLine="348"/>
        <w:rPr>
          <w:rFonts w:cstheme="minorHAnsi"/>
        </w:rPr>
      </w:pPr>
      <w:r w:rsidRPr="00726B3C">
        <w:rPr>
          <w:rFonts w:cstheme="minorHAnsi"/>
        </w:rPr>
        <w:t>Turniej finałowy:</w:t>
      </w:r>
    </w:p>
    <w:p w:rsidR="002D4060" w:rsidRPr="00726B3C" w:rsidRDefault="004E268C" w:rsidP="00100E6C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100</w:t>
      </w:r>
      <w:r w:rsidR="002D4060" w:rsidRPr="00726B3C">
        <w:rPr>
          <w:rFonts w:cstheme="minorHAnsi"/>
        </w:rPr>
        <w:t xml:space="preserve"> zł – członkowie pola golfowego z </w:t>
      </w:r>
      <w:r w:rsidR="00B8048E">
        <w:rPr>
          <w:rFonts w:cstheme="minorHAnsi"/>
        </w:rPr>
        <w:t xml:space="preserve">wykupionym </w:t>
      </w:r>
      <w:proofErr w:type="spellStart"/>
      <w:r w:rsidR="00B8048E">
        <w:rPr>
          <w:rFonts w:cstheme="minorHAnsi"/>
        </w:rPr>
        <w:t>green</w:t>
      </w:r>
      <w:proofErr w:type="spellEnd"/>
      <w:r w:rsidR="00B8048E">
        <w:rPr>
          <w:rFonts w:cstheme="minorHAnsi"/>
        </w:rPr>
        <w:t xml:space="preserve"> </w:t>
      </w:r>
      <w:proofErr w:type="spellStart"/>
      <w:r w:rsidR="00B8048E">
        <w:rPr>
          <w:rFonts w:cstheme="minorHAnsi"/>
        </w:rPr>
        <w:t>fee</w:t>
      </w:r>
      <w:proofErr w:type="spellEnd"/>
      <w:r w:rsidR="002D4060" w:rsidRPr="00726B3C">
        <w:rPr>
          <w:rFonts w:cstheme="minorHAnsi"/>
        </w:rPr>
        <w:t xml:space="preserve"> powyżej 26 lat</w:t>
      </w:r>
    </w:p>
    <w:p w:rsidR="002D4060" w:rsidRPr="00726B3C" w:rsidRDefault="002D4060" w:rsidP="00100E6C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726B3C">
        <w:rPr>
          <w:rFonts w:cstheme="minorHAnsi"/>
        </w:rPr>
        <w:t>140 zł – pozostali golfiści powyżej 26 lat</w:t>
      </w:r>
    </w:p>
    <w:p w:rsidR="002D4060" w:rsidRDefault="00100E6C" w:rsidP="00100E6C">
      <w:pPr>
        <w:spacing w:after="0"/>
        <w:rPr>
          <w:rFonts w:cstheme="minorHAnsi"/>
        </w:rPr>
      </w:pPr>
      <w:r w:rsidRPr="00726B3C">
        <w:rPr>
          <w:rFonts w:cstheme="minorHAnsi"/>
        </w:rPr>
        <w:t xml:space="preserve">Juniorzy i studenci </w:t>
      </w:r>
      <w:r w:rsidR="00F966CB">
        <w:rPr>
          <w:rFonts w:cstheme="minorHAnsi"/>
        </w:rPr>
        <w:t xml:space="preserve">do lat 26 </w:t>
      </w:r>
      <w:r w:rsidRPr="00726B3C">
        <w:rPr>
          <w:rFonts w:cstheme="minorHAnsi"/>
        </w:rPr>
        <w:t xml:space="preserve">płaca 50 % opłaty </w:t>
      </w:r>
      <w:r w:rsidR="00B8048E">
        <w:rPr>
          <w:rFonts w:cstheme="minorHAnsi"/>
        </w:rPr>
        <w:t>turniejowej</w:t>
      </w:r>
      <w:r w:rsidRPr="00726B3C">
        <w:rPr>
          <w:rFonts w:cstheme="minorHAnsi"/>
        </w:rPr>
        <w:t>.</w:t>
      </w:r>
    </w:p>
    <w:p w:rsidR="002249C2" w:rsidRDefault="002249C2" w:rsidP="00100E6C">
      <w:pPr>
        <w:spacing w:after="0"/>
        <w:rPr>
          <w:rFonts w:cstheme="minorHAnsi"/>
        </w:rPr>
      </w:pPr>
    </w:p>
    <w:p w:rsidR="002249C2" w:rsidRPr="00726B3C" w:rsidRDefault="002249C2" w:rsidP="002249C2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726B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Harmonogram</w:t>
      </w:r>
      <w:r w:rsidRPr="00726B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turniejów</w:t>
      </w:r>
    </w:p>
    <w:p w:rsidR="002249C2" w:rsidRPr="00726B3C" w:rsidRDefault="002249C2" w:rsidP="002249C2">
      <w:pPr>
        <w:pStyle w:val="Akapitzlist"/>
        <w:numPr>
          <w:ilvl w:val="0"/>
          <w:numId w:val="14"/>
        </w:numPr>
        <w:rPr>
          <w:rFonts w:cstheme="minorHAnsi"/>
        </w:rPr>
      </w:pPr>
      <w:r w:rsidRPr="00726B3C">
        <w:rPr>
          <w:rFonts w:cstheme="minorHAnsi"/>
        </w:rPr>
        <w:t>23 kwietnia – turniej eliminacyjny</w:t>
      </w:r>
    </w:p>
    <w:p w:rsidR="002249C2" w:rsidRPr="00726B3C" w:rsidRDefault="002249C2" w:rsidP="002249C2">
      <w:pPr>
        <w:pStyle w:val="Akapitzlist"/>
        <w:numPr>
          <w:ilvl w:val="0"/>
          <w:numId w:val="14"/>
        </w:numPr>
        <w:rPr>
          <w:rFonts w:cstheme="minorHAnsi"/>
        </w:rPr>
      </w:pPr>
      <w:r w:rsidRPr="00726B3C">
        <w:rPr>
          <w:rFonts w:cstheme="minorHAnsi"/>
        </w:rPr>
        <w:t>21 maja – turniej eliminacyjny</w:t>
      </w:r>
    </w:p>
    <w:p w:rsidR="002249C2" w:rsidRPr="00726B3C" w:rsidRDefault="002249C2" w:rsidP="002249C2">
      <w:pPr>
        <w:pStyle w:val="Akapitzlist"/>
        <w:numPr>
          <w:ilvl w:val="0"/>
          <w:numId w:val="14"/>
        </w:numPr>
        <w:rPr>
          <w:rFonts w:cstheme="minorHAnsi"/>
        </w:rPr>
      </w:pPr>
      <w:r w:rsidRPr="00726B3C">
        <w:rPr>
          <w:rFonts w:cstheme="minorHAnsi"/>
        </w:rPr>
        <w:t>25 czerwca – turniej eliminacyjny</w:t>
      </w:r>
    </w:p>
    <w:p w:rsidR="002249C2" w:rsidRPr="00726B3C" w:rsidRDefault="004E268C" w:rsidP="002249C2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24-25</w:t>
      </w:r>
      <w:r w:rsidR="002249C2" w:rsidRPr="00726B3C">
        <w:rPr>
          <w:rFonts w:cstheme="minorHAnsi"/>
        </w:rPr>
        <w:t xml:space="preserve"> września – Mistrzostwa Bydgoszczy (turniej dwudniowy rozgrywany na polu golfowym w Olszewce i Bydgoskim Polu </w:t>
      </w:r>
      <w:r w:rsidR="002249C2">
        <w:rPr>
          <w:rFonts w:cstheme="minorHAnsi"/>
        </w:rPr>
        <w:t>G</w:t>
      </w:r>
      <w:r w:rsidR="002249C2" w:rsidRPr="00726B3C">
        <w:rPr>
          <w:rFonts w:cstheme="minorHAnsi"/>
        </w:rPr>
        <w:t xml:space="preserve">olfowym) </w:t>
      </w:r>
    </w:p>
    <w:p w:rsidR="002249C2" w:rsidRPr="002249C2" w:rsidRDefault="004E268C" w:rsidP="002249C2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9</w:t>
      </w:r>
      <w:r w:rsidR="002249C2" w:rsidRPr="00726B3C">
        <w:rPr>
          <w:rFonts w:cstheme="minorHAnsi"/>
        </w:rPr>
        <w:t xml:space="preserve"> października – turniej finałowy</w:t>
      </w:r>
    </w:p>
    <w:p w:rsidR="00B8048E" w:rsidRPr="006311C3" w:rsidRDefault="002249C2" w:rsidP="00B8048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B8048E"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proofErr w:type="spellStart"/>
      <w:r w:rsidR="00B8048E" w:rsidRPr="006311C3">
        <w:rPr>
          <w:rFonts w:eastAsia="Times New Roman" w:cstheme="minorHAnsi"/>
          <w:b/>
          <w:bCs/>
          <w:sz w:val="24"/>
          <w:szCs w:val="24"/>
          <w:lang w:eastAsia="pl-PL"/>
        </w:rPr>
        <w:t>Tee</w:t>
      </w:r>
      <w:proofErr w:type="spellEnd"/>
      <w:r w:rsidR="00B8048E" w:rsidRPr="006311C3">
        <w:rPr>
          <w:rFonts w:eastAsia="Times New Roman" w:cstheme="minorHAnsi"/>
          <w:b/>
          <w:bCs/>
          <w:sz w:val="24"/>
          <w:szCs w:val="24"/>
          <w:lang w:eastAsia="pl-PL"/>
        </w:rPr>
        <w:t>, format turnieju</w:t>
      </w:r>
    </w:p>
    <w:p w:rsidR="00B8048E" w:rsidRDefault="00B8048E" w:rsidP="00B8048E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>Turnieje eliminacyjne oraz finałowy rozgrywane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6311C3">
        <w:rPr>
          <w:rFonts w:eastAsia="Times New Roman" w:cstheme="minorHAnsi"/>
          <w:sz w:val="24"/>
          <w:szCs w:val="24"/>
          <w:lang w:eastAsia="pl-PL"/>
        </w:rPr>
        <w:t>jednego dnia na 18 dołkach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(9x2)</w:t>
      </w:r>
      <w:r w:rsidRPr="006311C3">
        <w:rPr>
          <w:rFonts w:eastAsia="Times New Roman" w:cstheme="minorHAnsi"/>
          <w:sz w:val="24"/>
          <w:szCs w:val="24"/>
          <w:lang w:eastAsia="pl-PL"/>
        </w:rPr>
        <w:t>.</w:t>
      </w:r>
    </w:p>
    <w:p w:rsidR="00B8048E" w:rsidRPr="00726B3C" w:rsidRDefault="00B8048E" w:rsidP="00B8048E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>Mistrzostw Bydgoszczy</w:t>
      </w:r>
      <w:r>
        <w:rPr>
          <w:rFonts w:eastAsia="Times New Roman" w:cstheme="minorHAnsi"/>
          <w:sz w:val="24"/>
          <w:szCs w:val="24"/>
          <w:lang w:eastAsia="pl-PL"/>
        </w:rPr>
        <w:t xml:space="preserve"> są turniejem dwudniowym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r</w:t>
      </w:r>
      <w:r>
        <w:rPr>
          <w:rFonts w:eastAsia="Times New Roman" w:cstheme="minorHAnsi"/>
          <w:sz w:val="24"/>
          <w:szCs w:val="24"/>
          <w:lang w:eastAsia="pl-PL"/>
        </w:rPr>
        <w:t>ozgrywanym na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36 dołkach (9x2 Pole golfowe BGK, 9x2 Pole Golfowe </w:t>
      </w:r>
      <w:r w:rsidR="00C205CD">
        <w:rPr>
          <w:rFonts w:eastAsia="Times New Roman" w:cstheme="minorHAnsi"/>
          <w:sz w:val="24"/>
          <w:szCs w:val="24"/>
          <w:lang w:eastAsia="pl-PL"/>
        </w:rPr>
        <w:t>w Olszewce</w:t>
      </w:r>
      <w:r w:rsidRPr="00726B3C">
        <w:rPr>
          <w:rFonts w:eastAsia="Times New Roman" w:cstheme="minorHAnsi"/>
          <w:sz w:val="24"/>
          <w:szCs w:val="24"/>
          <w:lang w:eastAsia="pl-PL"/>
        </w:rPr>
        <w:t>).</w:t>
      </w:r>
    </w:p>
    <w:p w:rsidR="00B8048E" w:rsidRPr="00726B3C" w:rsidRDefault="00B8048E" w:rsidP="00B8048E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Format gry</w:t>
      </w:r>
      <w:r w:rsidRPr="00726B3C">
        <w:rPr>
          <w:rFonts w:eastAsia="Times New Roman" w:cstheme="minorHAnsi"/>
          <w:sz w:val="24"/>
          <w:szCs w:val="24"/>
          <w:lang w:eastAsia="pl-PL"/>
        </w:rPr>
        <w:t>:</w:t>
      </w:r>
    </w:p>
    <w:p w:rsidR="00B8048E" w:rsidRPr="00726B3C" w:rsidRDefault="00B8048E" w:rsidP="00B8048E">
      <w:pPr>
        <w:spacing w:after="0" w:line="240" w:lineRule="auto"/>
        <w:ind w:left="360" w:firstLine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 –  </w:t>
      </w:r>
      <w:r>
        <w:rPr>
          <w:rFonts w:eastAsia="Times New Roman" w:cstheme="minorHAnsi"/>
          <w:sz w:val="24"/>
          <w:szCs w:val="24"/>
          <w:lang w:eastAsia="pl-PL"/>
        </w:rPr>
        <w:t xml:space="preserve"> Ogólny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stroke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brutto, </w:t>
      </w:r>
    </w:p>
    <w:p w:rsidR="00B8048E" w:rsidRDefault="00B8048E" w:rsidP="00B8048E">
      <w:pPr>
        <w:spacing w:after="0" w:line="240" w:lineRule="auto"/>
        <w:ind w:left="360" w:firstLine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–  </w:t>
      </w:r>
      <w:r w:rsidR="00C205CD">
        <w:rPr>
          <w:rFonts w:eastAsia="Times New Roman" w:cstheme="minorHAnsi"/>
          <w:sz w:val="24"/>
          <w:szCs w:val="24"/>
          <w:lang w:eastAsia="pl-PL"/>
        </w:rPr>
        <w:t>Handicapowy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26B3C">
        <w:rPr>
          <w:rFonts w:eastAsia="Times New Roman" w:cstheme="minorHAnsi"/>
          <w:sz w:val="24"/>
          <w:szCs w:val="24"/>
          <w:lang w:eastAsia="pl-PL"/>
        </w:rPr>
        <w:t>stableford</w:t>
      </w:r>
      <w:proofErr w:type="spellEnd"/>
      <w:r w:rsidRPr="00726B3C">
        <w:rPr>
          <w:rFonts w:eastAsia="Times New Roman" w:cstheme="minorHAnsi"/>
          <w:sz w:val="24"/>
          <w:szCs w:val="24"/>
          <w:lang w:eastAsia="pl-PL"/>
        </w:rPr>
        <w:t xml:space="preserve"> netto z maksymalnym HCP 36. Zawodnicy z wyższym handicapem będą mieli redukowany HCP do 36.</w:t>
      </w:r>
    </w:p>
    <w:p w:rsidR="004E268C" w:rsidRPr="004E268C" w:rsidRDefault="004E268C" w:rsidP="004E26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268C">
        <w:rPr>
          <w:rFonts w:eastAsia="Times New Roman" w:cstheme="minorHAnsi"/>
          <w:sz w:val="24"/>
          <w:szCs w:val="24"/>
          <w:lang w:eastAsia="pl-PL"/>
        </w:rPr>
        <w:t xml:space="preserve">W rozgrywkach </w:t>
      </w:r>
      <w:proofErr w:type="spellStart"/>
      <w:r w:rsidRPr="004E268C">
        <w:rPr>
          <w:rFonts w:eastAsia="Times New Roman" w:cstheme="minorHAnsi"/>
          <w:sz w:val="24"/>
          <w:szCs w:val="24"/>
          <w:lang w:eastAsia="pl-PL"/>
        </w:rPr>
        <w:t>stableford</w:t>
      </w:r>
      <w:proofErr w:type="spellEnd"/>
      <w:r w:rsidRPr="004E268C">
        <w:rPr>
          <w:rFonts w:eastAsia="Times New Roman" w:cstheme="minorHAnsi"/>
          <w:sz w:val="24"/>
          <w:szCs w:val="24"/>
          <w:lang w:eastAsia="pl-PL"/>
        </w:rPr>
        <w:t xml:space="preserve"> po uzyskaniu wynik na dołku PAR + 5 uderzeń, gracz zobowiązany jest podnieś piłkę i skreślić dołek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:rsidR="00B8048E" w:rsidRDefault="00B8048E" w:rsidP="00B8048E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Tee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startowe: </w:t>
      </w:r>
    </w:p>
    <w:p w:rsidR="00B8048E" w:rsidRPr="00B8048E" w:rsidRDefault="00B8048E" w:rsidP="00B8048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048E">
        <w:rPr>
          <w:rFonts w:eastAsia="Times New Roman" w:cstheme="minorHAnsi"/>
          <w:sz w:val="24"/>
          <w:szCs w:val="24"/>
          <w:lang w:eastAsia="pl-PL"/>
        </w:rPr>
        <w:t xml:space="preserve">–   </w:t>
      </w:r>
      <w:r>
        <w:rPr>
          <w:rFonts w:eastAsia="Times New Roman" w:cstheme="minorHAnsi"/>
          <w:sz w:val="24"/>
          <w:szCs w:val="24"/>
          <w:lang w:eastAsia="pl-PL"/>
        </w:rPr>
        <w:t>Mężczyźni żółte</w:t>
      </w:r>
      <w:r w:rsidRPr="00B8048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249C2" w:rsidRPr="002249C2" w:rsidRDefault="00B8048E" w:rsidP="002249C2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048E">
        <w:rPr>
          <w:rFonts w:eastAsia="Times New Roman" w:cstheme="minorHAnsi"/>
          <w:sz w:val="24"/>
          <w:szCs w:val="24"/>
          <w:lang w:eastAsia="pl-PL"/>
        </w:rPr>
        <w:t xml:space="preserve"> –  </w:t>
      </w:r>
      <w:r>
        <w:rPr>
          <w:rFonts w:eastAsia="Times New Roman" w:cstheme="minorHAnsi"/>
          <w:sz w:val="24"/>
          <w:szCs w:val="24"/>
          <w:lang w:eastAsia="pl-PL"/>
        </w:rPr>
        <w:t xml:space="preserve"> Kobiety i juniorzy do lat 12 czerwone</w:t>
      </w:r>
    </w:p>
    <w:p w:rsidR="002249C2" w:rsidRPr="00726B3C" w:rsidRDefault="002249C2" w:rsidP="002249C2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726B3C">
        <w:rPr>
          <w:rFonts w:eastAsia="Times New Roman" w:cstheme="minorHAnsi"/>
          <w:b/>
          <w:bCs/>
          <w:sz w:val="24"/>
          <w:szCs w:val="24"/>
          <w:lang w:eastAsia="pl-PL"/>
        </w:rPr>
        <w:t>. Ranking BYDGOSZCZ GOLF CUP</w:t>
      </w:r>
    </w:p>
    <w:p w:rsidR="002249C2" w:rsidRPr="00726B3C" w:rsidRDefault="002249C2" w:rsidP="002249C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W klasyfikacji </w:t>
      </w:r>
      <w:proofErr w:type="spellStart"/>
      <w:r w:rsidRPr="00726B3C">
        <w:rPr>
          <w:rFonts w:eastAsia="Times New Roman" w:cstheme="minorHAnsi"/>
          <w:bCs/>
          <w:sz w:val="24"/>
          <w:szCs w:val="24"/>
          <w:lang w:eastAsia="pl-PL"/>
        </w:rPr>
        <w:t>stoke</w:t>
      </w:r>
      <w:proofErr w:type="spellEnd"/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726B3C">
        <w:rPr>
          <w:rFonts w:eastAsia="Times New Roman" w:cstheme="minorHAnsi"/>
          <w:bCs/>
          <w:sz w:val="24"/>
          <w:szCs w:val="24"/>
          <w:lang w:eastAsia="pl-PL"/>
        </w:rPr>
        <w:t>play</w:t>
      </w:r>
      <w:proofErr w:type="spellEnd"/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 brutto i </w:t>
      </w:r>
      <w:proofErr w:type="spellStart"/>
      <w:r w:rsidRPr="00726B3C">
        <w:rPr>
          <w:rFonts w:eastAsia="Times New Roman" w:cstheme="minorHAnsi"/>
          <w:bCs/>
          <w:sz w:val="24"/>
          <w:szCs w:val="24"/>
          <w:lang w:eastAsia="pl-PL"/>
        </w:rPr>
        <w:t>stableford</w:t>
      </w:r>
      <w:proofErr w:type="spellEnd"/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 netto prowadzony jest Ranking BYDGOSZCZ GOLF CUP </w:t>
      </w:r>
    </w:p>
    <w:p w:rsidR="002249C2" w:rsidRPr="00726B3C" w:rsidRDefault="002249C2" w:rsidP="002249C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Ranking prowadzony jest rozłącznie dla kategorii </w:t>
      </w:r>
      <w:proofErr w:type="spellStart"/>
      <w:r w:rsidR="00C205CD">
        <w:rPr>
          <w:rFonts w:eastAsia="Times New Roman" w:cstheme="minorHAnsi"/>
          <w:bCs/>
          <w:sz w:val="24"/>
          <w:szCs w:val="24"/>
          <w:lang w:eastAsia="pl-PL"/>
        </w:rPr>
        <w:t>sb</w:t>
      </w:r>
      <w:proofErr w:type="spellEnd"/>
      <w:r w:rsidR="00C205C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brutto i </w:t>
      </w:r>
      <w:proofErr w:type="spellStart"/>
      <w:r w:rsidR="00C205CD">
        <w:rPr>
          <w:rFonts w:eastAsia="Times New Roman" w:cstheme="minorHAnsi"/>
          <w:bCs/>
          <w:sz w:val="24"/>
          <w:szCs w:val="24"/>
          <w:lang w:eastAsia="pl-PL"/>
        </w:rPr>
        <w:t>stb</w:t>
      </w:r>
      <w:proofErr w:type="spellEnd"/>
      <w:r w:rsidR="00C205C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>netto</w:t>
      </w:r>
    </w:p>
    <w:p w:rsidR="002249C2" w:rsidRPr="00726B3C" w:rsidRDefault="002249C2" w:rsidP="002249C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26B3C">
        <w:rPr>
          <w:rFonts w:eastAsia="Times New Roman" w:cstheme="minorHAnsi"/>
          <w:bCs/>
          <w:sz w:val="24"/>
          <w:szCs w:val="24"/>
          <w:lang w:eastAsia="pl-PL"/>
        </w:rPr>
        <w:t>Do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>rankingu zaliczane</w:t>
      </w:r>
      <w:r w:rsidR="00C205CD">
        <w:rPr>
          <w:rFonts w:eastAsia="Times New Roman" w:cstheme="minorHAnsi"/>
          <w:bCs/>
          <w:sz w:val="24"/>
          <w:szCs w:val="24"/>
          <w:lang w:eastAsia="pl-PL"/>
        </w:rPr>
        <w:t xml:space="preserve"> są 3 najlepsze wyniki</w:t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 uzyskane w turniejach eliminacyjnych </w:t>
      </w:r>
      <w:r w:rsidR="00C205CD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i </w:t>
      </w:r>
      <w:r>
        <w:rPr>
          <w:rFonts w:eastAsia="Times New Roman" w:cstheme="minorHAnsi"/>
          <w:bCs/>
          <w:sz w:val="24"/>
          <w:szCs w:val="24"/>
          <w:lang w:eastAsia="pl-PL"/>
        </w:rPr>
        <w:t>finałowym</w:t>
      </w:r>
    </w:p>
    <w:p w:rsidR="002249C2" w:rsidRPr="00726B3C" w:rsidRDefault="002249C2" w:rsidP="002249C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26B3C">
        <w:rPr>
          <w:rFonts w:eastAsia="Times New Roman" w:cstheme="minorHAnsi"/>
          <w:bCs/>
          <w:sz w:val="24"/>
          <w:szCs w:val="24"/>
          <w:lang w:eastAsia="pl-PL"/>
        </w:rPr>
        <w:t xml:space="preserve">Ranking prowadzony jest w oparciu o tabelę punktową stanowiącą załącznik nr 1 do niniejszego regulaminu, z uwzględnieniem następujących współczynników: </w:t>
      </w:r>
    </w:p>
    <w:p w:rsidR="002249C2" w:rsidRPr="00726B3C" w:rsidRDefault="002249C2" w:rsidP="002249C2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26B3C">
        <w:rPr>
          <w:rFonts w:eastAsia="Times New Roman" w:cstheme="minorHAnsi"/>
          <w:bCs/>
          <w:sz w:val="24"/>
          <w:szCs w:val="24"/>
          <w:lang w:eastAsia="pl-PL"/>
        </w:rPr>
        <w:t>-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T</w:t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>urniej eliminacyjny 1-dniowy współczynnik 1,</w:t>
      </w:r>
    </w:p>
    <w:p w:rsidR="002249C2" w:rsidRPr="002249C2" w:rsidRDefault="002249C2" w:rsidP="002249C2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726B3C">
        <w:rPr>
          <w:rFonts w:eastAsia="Times New Roman" w:cstheme="minorHAnsi"/>
          <w:bCs/>
          <w:sz w:val="24"/>
          <w:szCs w:val="24"/>
          <w:lang w:eastAsia="pl-PL"/>
        </w:rPr>
        <w:t>-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26B3C">
        <w:rPr>
          <w:rFonts w:eastAsia="Times New Roman" w:cstheme="minorHAnsi"/>
          <w:bCs/>
          <w:sz w:val="24"/>
          <w:szCs w:val="24"/>
          <w:lang w:eastAsia="pl-PL"/>
        </w:rPr>
        <w:t>Mistrzostwa Bydgoszczy i turniej finałowy współczynnik 1.5</w:t>
      </w:r>
    </w:p>
    <w:p w:rsidR="006311C3" w:rsidRPr="006311C3" w:rsidRDefault="002249C2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 Czas rozpoczęcia gry i grupy startowe</w:t>
      </w:r>
    </w:p>
    <w:p w:rsidR="006311C3" w:rsidRPr="00726B3C" w:rsidRDefault="006311C3" w:rsidP="006311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 xml:space="preserve">Uczestnicy turnieju zobowiązani są stawić się na odprawie, która </w:t>
      </w:r>
      <w:r w:rsidR="00100E6C" w:rsidRPr="00726B3C">
        <w:rPr>
          <w:rFonts w:eastAsia="Times New Roman" w:cstheme="minorHAnsi"/>
          <w:sz w:val="24"/>
          <w:szCs w:val="24"/>
          <w:lang w:eastAsia="pl-PL"/>
        </w:rPr>
        <w:t xml:space="preserve">jest organizowana </w:t>
      </w:r>
      <w:r w:rsidRPr="00726B3C">
        <w:rPr>
          <w:rFonts w:eastAsia="Times New Roman" w:cstheme="minorHAnsi"/>
          <w:sz w:val="24"/>
          <w:szCs w:val="24"/>
          <w:lang w:eastAsia="pl-PL"/>
        </w:rPr>
        <w:t>30 minut przed planowanym startem turnieju.</w:t>
      </w:r>
    </w:p>
    <w:p w:rsidR="00A30933" w:rsidRPr="00726B3C" w:rsidRDefault="006311C3" w:rsidP="006311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 xml:space="preserve">Planowana godzina startu będzie podawana do publicznej wiadomości na klika dni przed jego rozpoczęciem. </w:t>
      </w:r>
    </w:p>
    <w:p w:rsidR="00A30933" w:rsidRDefault="00A30933" w:rsidP="006311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B3C">
        <w:rPr>
          <w:rFonts w:eastAsia="Times New Roman" w:cstheme="minorHAnsi"/>
          <w:sz w:val="24"/>
          <w:szCs w:val="24"/>
          <w:lang w:eastAsia="pl-PL"/>
        </w:rPr>
        <w:t>Grupy startowe ustawiane</w:t>
      </w:r>
      <w:r w:rsidR="00C205CD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Pr="00726B3C">
        <w:rPr>
          <w:rFonts w:eastAsia="Times New Roman" w:cstheme="minorHAnsi"/>
          <w:sz w:val="24"/>
          <w:szCs w:val="24"/>
          <w:lang w:eastAsia="pl-PL"/>
        </w:rPr>
        <w:t xml:space="preserve"> na podstawie handicapów</w:t>
      </w:r>
    </w:p>
    <w:p w:rsidR="002249C2" w:rsidRDefault="002249C2" w:rsidP="006311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Starty w systemie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Shotgun</w:t>
      </w:r>
      <w:proofErr w:type="spellEnd"/>
    </w:p>
    <w:p w:rsidR="004E268C" w:rsidRDefault="004E268C" w:rsidP="004E26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268C" w:rsidRPr="00726B3C" w:rsidRDefault="004E268C" w:rsidP="004E26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311C3" w:rsidRPr="006311C3" w:rsidRDefault="002249C2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 Zdawanie kart wyników</w:t>
      </w:r>
    </w:p>
    <w:p w:rsidR="006311C3" w:rsidRPr="006311C3" w:rsidRDefault="006311C3" w:rsidP="006311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Marker zobowiązany jest zapisywać na każdym dołku jedynie wyniki brutto gracza, którego jest markerem oraz własne. Odpowiedzialność za podanie poprawnych </w:t>
      </w:r>
      <w:r w:rsidR="002249C2">
        <w:rPr>
          <w:rFonts w:eastAsia="Times New Roman" w:cstheme="minorHAnsi"/>
          <w:sz w:val="24"/>
          <w:szCs w:val="24"/>
          <w:lang w:eastAsia="pl-PL"/>
        </w:rPr>
        <w:br/>
      </w:r>
      <w:r w:rsidRPr="006311C3">
        <w:rPr>
          <w:rFonts w:eastAsia="Times New Roman" w:cstheme="minorHAnsi"/>
          <w:sz w:val="24"/>
          <w:szCs w:val="24"/>
          <w:lang w:eastAsia="pl-PL"/>
        </w:rPr>
        <w:t>i kompletnych wyników oraz za złożenie poprawnych podpisów na kartach ponosi zawodnik. Odbiór kart wyników odbywać się będzie w Biurze Zawodów przez osobę wskazaną przez Komitet Turnieju w czasie do 15 minut od zakończenia rundy.</w:t>
      </w:r>
    </w:p>
    <w:p w:rsidR="006311C3" w:rsidRPr="006311C3" w:rsidRDefault="006311C3" w:rsidP="006311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Jeżeli zawodnik nie zda swojej karty zgodnie z powyższym zapisem, może zostać zdyskwalifikowany, chyba że okoliczności dadzą podstawy do odstąpienia od takiej kary </w:t>
      </w: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Reg. 3.3b</w:t>
      </w:r>
      <w:r w:rsidRPr="006311C3">
        <w:rPr>
          <w:rFonts w:eastAsia="Times New Roman" w:cstheme="minorHAnsi"/>
          <w:sz w:val="24"/>
          <w:szCs w:val="24"/>
          <w:lang w:eastAsia="pl-PL"/>
        </w:rPr>
        <w:t>.</w:t>
      </w:r>
    </w:p>
    <w:p w:rsidR="006311C3" w:rsidRPr="006311C3" w:rsidRDefault="002249C2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 Zasady dogrywek oraz rozstrzygania remisów po rozegraniu rund regulaminowych</w:t>
      </w:r>
    </w:p>
    <w:p w:rsidR="006311C3" w:rsidRPr="006311C3" w:rsidRDefault="006311C3" w:rsidP="00100E6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O pierwszym miejscu</w:t>
      </w:r>
      <w:r w:rsidRPr="006311C3">
        <w:rPr>
          <w:rFonts w:eastAsia="Times New Roman" w:cstheme="minorHAnsi"/>
          <w:sz w:val="24"/>
          <w:szCs w:val="24"/>
          <w:lang w:eastAsia="pl-PL"/>
        </w:rPr>
        <w:t> w klasyfikacji</w:t>
      </w: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Stroke</w:t>
      </w:r>
      <w:proofErr w:type="spellEnd"/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play</w:t>
      </w:r>
      <w:proofErr w:type="spellEnd"/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brutto </w:t>
      </w:r>
      <w:r w:rsidRPr="006311C3">
        <w:rPr>
          <w:rFonts w:eastAsia="Times New Roman" w:cstheme="minorHAnsi"/>
          <w:sz w:val="24"/>
          <w:szCs w:val="24"/>
          <w:lang w:eastAsia="pl-PL"/>
        </w:rPr>
        <w:t>we wszystkich turniejach eliminacyjnych oraz w turnieju finałowym zadecyduje dogrywka w systemie „nagłej śmierci” na dołkach wskazanych przez Komitet Turnieju podczas ogłoszenia dogrywki. Jeżeli w dogrywce będzie brało udział więcej niż dwóch zawodników, dogrywka będzie trwała do momentu wyłonienia zwycięzcy. Kolejne miejsca zajmą zawodnicy według kolejności odpadania z dogrywki w taki sposób, że im później dany zawodnik odpadł, tym wyższe miejsce zajmuje. W przypadku, gdy dwóch lub więcej zawodników odpadnie z dogrywki po tym samym dołku, o zajętych miejscach decyduje niższy wynik na ostatnim dołku dogrywki, w przypadku takiego samego wyniku rozstrzygnie „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countback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”, czyli uzyskany lepszy wynik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stroke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brutto w następującej kolejności: dołki 10-18, 13-18, 16-18, 18 dołek pola ostatniej rundy.</w:t>
      </w:r>
    </w:p>
    <w:p w:rsidR="006311C3" w:rsidRPr="006311C3" w:rsidRDefault="006311C3" w:rsidP="00100E6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O pozostałych miejscach nagradzanych (2 i 3 miejsce)</w:t>
      </w:r>
      <w:r w:rsidR="002249C2">
        <w:rPr>
          <w:rFonts w:eastAsia="Times New Roman" w:cstheme="minorHAnsi"/>
          <w:sz w:val="24"/>
          <w:szCs w:val="24"/>
          <w:lang w:eastAsia="pl-PL"/>
        </w:rPr>
        <w:t xml:space="preserve"> w klasyfikacji </w:t>
      </w:r>
      <w:proofErr w:type="spellStart"/>
      <w:r w:rsidR="002249C2">
        <w:rPr>
          <w:rFonts w:eastAsia="Times New Roman" w:cstheme="minorHAnsi"/>
          <w:sz w:val="24"/>
          <w:szCs w:val="24"/>
          <w:lang w:eastAsia="pl-PL"/>
        </w:rPr>
        <w:t>s</w:t>
      </w:r>
      <w:r w:rsidRPr="006311C3">
        <w:rPr>
          <w:rFonts w:eastAsia="Times New Roman" w:cstheme="minorHAnsi"/>
          <w:sz w:val="24"/>
          <w:szCs w:val="24"/>
          <w:lang w:eastAsia="pl-PL"/>
        </w:rPr>
        <w:t>troke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rozstrzygnie „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countback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>”, czyli uzyskany lepszy wynik w następującej kolejności: dołki 10-18, 13-18, 16-18, 18 dołek pola ostatniej rundy.</w:t>
      </w:r>
    </w:p>
    <w:p w:rsidR="006311C3" w:rsidRPr="006311C3" w:rsidRDefault="006311C3" w:rsidP="00100E6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Miejsca poza nagradzanymi (od miejsca 4) </w:t>
      </w:r>
      <w:r w:rsidRPr="006311C3">
        <w:rPr>
          <w:rFonts w:eastAsia="Times New Roman" w:cstheme="minorHAnsi"/>
          <w:sz w:val="24"/>
          <w:szCs w:val="24"/>
          <w:lang w:eastAsia="pl-PL"/>
        </w:rPr>
        <w:t>– w razie uzyskania przez graczy identycznych, łącznych wyników w całym turnieju, przyznawane będą miejsca </w:t>
      </w:r>
      <w:r w:rsidRPr="006311C3">
        <w:rPr>
          <w:rFonts w:eastAsia="Times New Roman" w:cstheme="minorHAnsi"/>
          <w:i/>
          <w:iCs/>
          <w:sz w:val="24"/>
          <w:szCs w:val="24"/>
          <w:lang w:eastAsia="pl-PL"/>
        </w:rPr>
        <w:t>zgodne z „</w:t>
      </w:r>
      <w:proofErr w:type="spellStart"/>
      <w:r w:rsidRPr="006311C3">
        <w:rPr>
          <w:rFonts w:eastAsia="Times New Roman" w:cstheme="minorHAnsi"/>
          <w:i/>
          <w:iCs/>
          <w:sz w:val="24"/>
          <w:szCs w:val="24"/>
          <w:lang w:eastAsia="pl-PL"/>
        </w:rPr>
        <w:t>countback</w:t>
      </w:r>
      <w:proofErr w:type="spellEnd"/>
      <w:r w:rsidRPr="006311C3">
        <w:rPr>
          <w:rFonts w:eastAsia="Times New Roman" w:cstheme="minorHAnsi"/>
          <w:i/>
          <w:iCs/>
          <w:sz w:val="24"/>
          <w:szCs w:val="24"/>
          <w:lang w:eastAsia="pl-PL"/>
        </w:rPr>
        <w:t>”. </w:t>
      </w:r>
    </w:p>
    <w:p w:rsidR="006311C3" w:rsidRPr="006311C3" w:rsidRDefault="006311C3" w:rsidP="00100E6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klasyfikacji </w:t>
      </w:r>
      <w:proofErr w:type="spellStart"/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stableford</w:t>
      </w:r>
      <w:proofErr w:type="spellEnd"/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netto 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rozstrzygnie lepszy wynik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stableford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netto w następującej kolejności: dołki 10-18, 13-18, 16-18, 18 dołku. W razie nierozstrzygnięcia kolejności w podany sposób, o wyższej pozycji na liście będzie decydował niższy HCP WHS. W ostateczności losowanie.</w:t>
      </w:r>
    </w:p>
    <w:p w:rsidR="006311C3" w:rsidRPr="006311C3" w:rsidRDefault="002249C2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 Nagrody</w:t>
      </w:r>
    </w:p>
    <w:p w:rsidR="006311C3" w:rsidRPr="006311C3" w:rsidRDefault="006311C3" w:rsidP="006311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Warunkiem otrzymania nagrody jest obecność na ceremonii zamknięcia turnieju połączonej z wręczeniem nagród. </w:t>
      </w:r>
      <w:r w:rsidRPr="006311C3">
        <w:rPr>
          <w:rFonts w:eastAsia="Times New Roman" w:cstheme="minorHAnsi"/>
          <w:sz w:val="24"/>
          <w:szCs w:val="24"/>
          <w:lang w:eastAsia="pl-PL"/>
        </w:rPr>
        <w:t>Jeśli zwycięzcy nie będzie, nagroda przechodzi do puli kolejnego turnieju.</w:t>
      </w:r>
    </w:p>
    <w:p w:rsidR="006311C3" w:rsidRPr="006311C3" w:rsidRDefault="002249C2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 Konkursy dodatkowe</w:t>
      </w:r>
    </w:p>
    <w:p w:rsidR="006311C3" w:rsidRPr="00726B3C" w:rsidRDefault="006311C3" w:rsidP="00100E6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W trakcie cyklu turniejów </w:t>
      </w:r>
      <w:r w:rsidR="008C0870" w:rsidRPr="00726B3C">
        <w:rPr>
          <w:rFonts w:eastAsia="Times New Roman" w:cstheme="minorHAnsi"/>
          <w:sz w:val="24"/>
          <w:szCs w:val="24"/>
          <w:lang w:eastAsia="pl-PL"/>
        </w:rPr>
        <w:t>BYDGOSZCZ GOLF CUP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 będą rozgrywane na dołkach wyznaczonych przez komitet turnieju następujące konkursy dodatkowe: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Nearest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to the Pin. </w:t>
      </w: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Warunkiem </w:t>
      </w: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otrzymania nagrody jest obecność na ceremonii zamknięcia turnieju połączonej </w:t>
      </w:r>
      <w:r w:rsidR="002249C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6311C3">
        <w:rPr>
          <w:rFonts w:eastAsia="Times New Roman" w:cstheme="minorHAnsi"/>
          <w:b/>
          <w:bCs/>
          <w:sz w:val="24"/>
          <w:szCs w:val="24"/>
          <w:lang w:eastAsia="pl-PL"/>
        </w:rPr>
        <w:t>z wręczeniem nagród. </w:t>
      </w:r>
    </w:p>
    <w:p w:rsidR="00100E6C" w:rsidRPr="006311C3" w:rsidRDefault="00100E6C" w:rsidP="00100E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311C3" w:rsidRPr="006311C3" w:rsidRDefault="006311C3" w:rsidP="00100E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W przypadku rozgrywania konkurs Hole in One zostanie on rozegrany w miejscu i czasie wskazanym przez organizatora w trakcie trwania zawodów:</w:t>
      </w:r>
    </w:p>
    <w:p w:rsidR="006311C3" w:rsidRPr="006311C3" w:rsidRDefault="006311C3" w:rsidP="00100E6C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w konkursie liczy się tylko jedno, pierwsze uderzenie zawodnika z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tee</w:t>
      </w:r>
      <w:proofErr w:type="spellEnd"/>
    </w:p>
    <w:p w:rsidR="006311C3" w:rsidRPr="006311C3" w:rsidRDefault="006311C3" w:rsidP="00100E6C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konkurs odbywać się będzie z wyznaczonych </w:t>
      </w:r>
      <w:proofErr w:type="spellStart"/>
      <w:r w:rsidRPr="006311C3">
        <w:rPr>
          <w:rFonts w:eastAsia="Times New Roman" w:cstheme="minorHAnsi"/>
          <w:sz w:val="24"/>
          <w:szCs w:val="24"/>
          <w:lang w:eastAsia="pl-PL"/>
        </w:rPr>
        <w:t>tee</w:t>
      </w:r>
      <w:proofErr w:type="spellEnd"/>
      <w:r w:rsidRPr="006311C3">
        <w:rPr>
          <w:rFonts w:eastAsia="Times New Roman" w:cstheme="minorHAnsi"/>
          <w:sz w:val="24"/>
          <w:szCs w:val="24"/>
          <w:lang w:eastAsia="pl-PL"/>
        </w:rPr>
        <w:t xml:space="preserve"> o czym zawodnicy będą informowani każdorazowo przed turniejem</w:t>
      </w:r>
    </w:p>
    <w:p w:rsidR="006311C3" w:rsidRPr="006311C3" w:rsidRDefault="006311C3" w:rsidP="00100E6C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w przypadku gdy żadna piłka nie wpadnie do dołka jednym uderzeniem, konkurs uznaje się za nierozstrzygnięty</w:t>
      </w:r>
    </w:p>
    <w:p w:rsidR="006311C3" w:rsidRPr="00726B3C" w:rsidRDefault="006311C3" w:rsidP="00100E6C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w przypadku gdy jeden z zawodników trafi do dołka za pierwszym uderzeniem, to konkurs zostaje rozstrzygnięty i zakończony, a kolejni zawodnicy nie biorą w nim udziału</w:t>
      </w:r>
    </w:p>
    <w:p w:rsidR="006311C3" w:rsidRPr="006311C3" w:rsidRDefault="002249C2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13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Zmiany w Regulaminach Zawodów </w:t>
      </w:r>
      <w:r w:rsidR="00100E6C" w:rsidRPr="00726B3C">
        <w:rPr>
          <w:rFonts w:eastAsia="Times New Roman" w:cstheme="minorHAnsi"/>
          <w:b/>
          <w:bCs/>
          <w:sz w:val="24"/>
          <w:szCs w:val="24"/>
          <w:lang w:eastAsia="pl-PL"/>
        </w:rPr>
        <w:t>BYDGOSZCZ GOLF CUP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6311C3" w:rsidRPr="006311C3" w:rsidRDefault="006311C3" w:rsidP="006311C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Komitet Turnieju zastrzega sobie prawo do zmiany Regulaminu</w:t>
      </w:r>
      <w:r w:rsidR="002249C2">
        <w:rPr>
          <w:rFonts w:eastAsia="Times New Roman" w:cstheme="minorHAnsi"/>
          <w:sz w:val="24"/>
          <w:szCs w:val="24"/>
          <w:lang w:eastAsia="pl-PL"/>
        </w:rPr>
        <w:t xml:space="preserve"> Cyklu Turniejów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49C2">
        <w:rPr>
          <w:rFonts w:eastAsia="Times New Roman" w:cstheme="minorHAnsi"/>
          <w:sz w:val="24"/>
          <w:szCs w:val="24"/>
          <w:lang w:eastAsia="pl-PL"/>
        </w:rPr>
        <w:t>BYDGOSZCZ GOLF CUP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 przed rozpoczęciem turnieju. Informacja o takiej zmianie zostanie przekazana do publicznej wiadomości </w:t>
      </w:r>
      <w:r w:rsidR="00D74496">
        <w:rPr>
          <w:rFonts w:eastAsia="Times New Roman" w:cstheme="minorHAnsi"/>
          <w:sz w:val="24"/>
          <w:szCs w:val="24"/>
          <w:lang w:eastAsia="pl-PL"/>
        </w:rPr>
        <w:t xml:space="preserve">przed turniejem </w:t>
      </w:r>
      <w:r w:rsidRPr="006311C3">
        <w:rPr>
          <w:rFonts w:eastAsia="Times New Roman" w:cstheme="minorHAnsi"/>
          <w:sz w:val="24"/>
          <w:szCs w:val="24"/>
          <w:lang w:eastAsia="pl-PL"/>
        </w:rPr>
        <w:t>w najkrótszym możliwym terminie. Zmiany regulaminu podjęte tuż przed rozpoczęciem turnieju będą publikowane w Biurze Zawodów.</w:t>
      </w:r>
    </w:p>
    <w:p w:rsidR="006311C3" w:rsidRPr="006311C3" w:rsidRDefault="00D74496" w:rsidP="006311C3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="006311C3" w:rsidRPr="006311C3">
        <w:rPr>
          <w:rFonts w:eastAsia="Times New Roman" w:cstheme="minorHAnsi"/>
          <w:b/>
          <w:bCs/>
          <w:sz w:val="24"/>
          <w:szCs w:val="24"/>
          <w:lang w:eastAsia="pl-PL"/>
        </w:rPr>
        <w:t>. Postanowienia końcowe</w:t>
      </w:r>
    </w:p>
    <w:p w:rsidR="006311C3" w:rsidRPr="006311C3" w:rsidRDefault="006311C3" w:rsidP="006311C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>Decyzje Komitetu Turnieju w zakresie interpretacji Regulaminu</w:t>
      </w:r>
      <w:r w:rsidR="00D74496">
        <w:rPr>
          <w:rFonts w:eastAsia="Times New Roman" w:cstheme="minorHAnsi"/>
          <w:sz w:val="24"/>
          <w:szCs w:val="24"/>
          <w:lang w:eastAsia="pl-PL"/>
        </w:rPr>
        <w:t xml:space="preserve"> Cyklu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6B3C" w:rsidRPr="00726B3C">
        <w:rPr>
          <w:rFonts w:eastAsia="Times New Roman" w:cstheme="minorHAnsi"/>
          <w:sz w:val="24"/>
          <w:szCs w:val="24"/>
          <w:lang w:eastAsia="pl-PL"/>
        </w:rPr>
        <w:t>BYDGOSZCZ GOLF CUP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 są ostateczne i nie przysługuje od nich tryb odwoławczy.</w:t>
      </w:r>
    </w:p>
    <w:p w:rsidR="006311C3" w:rsidRPr="006311C3" w:rsidRDefault="006311C3" w:rsidP="006311C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1C3">
        <w:rPr>
          <w:rFonts w:eastAsia="Times New Roman" w:cstheme="minorHAnsi"/>
          <w:sz w:val="24"/>
          <w:szCs w:val="24"/>
          <w:lang w:eastAsia="pl-PL"/>
        </w:rPr>
        <w:t xml:space="preserve">Rejestracja na turniej </w:t>
      </w:r>
      <w:r w:rsidR="00726B3C" w:rsidRPr="00726B3C">
        <w:rPr>
          <w:rFonts w:eastAsia="Times New Roman" w:cstheme="minorHAnsi"/>
          <w:sz w:val="24"/>
          <w:szCs w:val="24"/>
          <w:lang w:eastAsia="pl-PL"/>
        </w:rPr>
        <w:t xml:space="preserve">BYDGOSZCZ GOLF CUP </w:t>
      </w:r>
      <w:r w:rsidRPr="006311C3">
        <w:rPr>
          <w:rFonts w:eastAsia="Times New Roman" w:cstheme="minorHAnsi"/>
          <w:sz w:val="24"/>
          <w:szCs w:val="24"/>
          <w:lang w:eastAsia="pl-PL"/>
        </w:rPr>
        <w:t xml:space="preserve">oznacza, że gracz zapoznał się z Regulaminem </w:t>
      </w:r>
      <w:r w:rsidR="00D74496">
        <w:rPr>
          <w:rFonts w:eastAsia="Times New Roman" w:cstheme="minorHAnsi"/>
          <w:sz w:val="24"/>
          <w:szCs w:val="24"/>
          <w:lang w:eastAsia="pl-PL"/>
        </w:rPr>
        <w:t xml:space="preserve">Cyklu </w:t>
      </w:r>
      <w:r w:rsidR="00726B3C" w:rsidRPr="00726B3C">
        <w:rPr>
          <w:rFonts w:eastAsia="Times New Roman" w:cstheme="minorHAnsi"/>
          <w:sz w:val="24"/>
          <w:szCs w:val="24"/>
          <w:lang w:eastAsia="pl-PL"/>
        </w:rPr>
        <w:t>BYDGOSZCZ GOLF CUP</w:t>
      </w:r>
      <w:r w:rsidR="00726B3C" w:rsidRPr="006311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11C3">
        <w:rPr>
          <w:rFonts w:eastAsia="Times New Roman" w:cstheme="minorHAnsi"/>
          <w:sz w:val="24"/>
          <w:szCs w:val="24"/>
          <w:lang w:eastAsia="pl-PL"/>
        </w:rPr>
        <w:t>i akceptuje jego postanowienia.</w:t>
      </w:r>
    </w:p>
    <w:p w:rsidR="0073265F" w:rsidRPr="00726B3C" w:rsidRDefault="0073265F">
      <w:pPr>
        <w:rPr>
          <w:rFonts w:cstheme="minorHAnsi"/>
        </w:rPr>
      </w:pPr>
    </w:p>
    <w:p w:rsidR="00726B3C" w:rsidRPr="00726B3C" w:rsidRDefault="00726B3C" w:rsidP="00726B3C">
      <w:pPr>
        <w:pStyle w:val="Akapitzlist"/>
        <w:jc w:val="center"/>
        <w:rPr>
          <w:rFonts w:cstheme="minorHAnsi"/>
        </w:rPr>
      </w:pPr>
      <w:r w:rsidRPr="00726B3C">
        <w:rPr>
          <w:rFonts w:cstheme="minorHAnsi"/>
        </w:rPr>
        <w:t>Załącznik nr 1</w:t>
      </w:r>
      <w:r w:rsidRPr="00726B3C">
        <w:rPr>
          <w:rFonts w:cstheme="minorHAnsi"/>
        </w:rPr>
        <w:br/>
      </w: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2700"/>
      </w:tblGrid>
      <w:tr w:rsidR="00726B3C" w:rsidRPr="00726B3C" w:rsidTr="001D708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26B3C" w:rsidRPr="00726B3C" w:rsidTr="001D708E">
        <w:trPr>
          <w:trHeight w:val="6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3C" w:rsidRPr="00726B3C" w:rsidRDefault="00726B3C" w:rsidP="001D70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Turnieje eliminacyjne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Mistrzostwa Bydgoszcz i turniej finałowy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150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135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122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116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726B3C" w:rsidRPr="00726B3C" w:rsidTr="001D70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3C" w:rsidRPr="00726B3C" w:rsidRDefault="00726B3C" w:rsidP="001D7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26B3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</w:tr>
    </w:tbl>
    <w:p w:rsidR="00726B3C" w:rsidRPr="00726B3C" w:rsidRDefault="00726B3C" w:rsidP="00726B3C">
      <w:pPr>
        <w:pStyle w:val="Akapitzlist"/>
        <w:rPr>
          <w:rFonts w:cstheme="minorHAnsi"/>
        </w:rPr>
      </w:pPr>
    </w:p>
    <w:p w:rsidR="00726B3C" w:rsidRDefault="00726B3C">
      <w:pPr>
        <w:rPr>
          <w:rFonts w:cstheme="minorHAnsi"/>
        </w:rPr>
      </w:pPr>
    </w:p>
    <w:p w:rsidR="00726B3C" w:rsidRPr="00726B3C" w:rsidRDefault="00726B3C">
      <w:pPr>
        <w:rPr>
          <w:rFonts w:cstheme="minorHAnsi"/>
        </w:rPr>
      </w:pPr>
    </w:p>
    <w:sectPr w:rsidR="00726B3C" w:rsidRPr="0072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A5B"/>
    <w:multiLevelType w:val="multilevel"/>
    <w:tmpl w:val="242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C78"/>
    <w:multiLevelType w:val="multilevel"/>
    <w:tmpl w:val="1538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208B1"/>
    <w:multiLevelType w:val="multilevel"/>
    <w:tmpl w:val="56D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A4F1A"/>
    <w:multiLevelType w:val="multilevel"/>
    <w:tmpl w:val="BED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E6864"/>
    <w:multiLevelType w:val="hybridMultilevel"/>
    <w:tmpl w:val="224E61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FB73BF"/>
    <w:multiLevelType w:val="multilevel"/>
    <w:tmpl w:val="75B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B700A"/>
    <w:multiLevelType w:val="multilevel"/>
    <w:tmpl w:val="130A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E34CA"/>
    <w:multiLevelType w:val="multilevel"/>
    <w:tmpl w:val="CF2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936BF"/>
    <w:multiLevelType w:val="multilevel"/>
    <w:tmpl w:val="E5E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41262"/>
    <w:multiLevelType w:val="hybridMultilevel"/>
    <w:tmpl w:val="BE1CE9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496965"/>
    <w:multiLevelType w:val="multilevel"/>
    <w:tmpl w:val="439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007FF"/>
    <w:multiLevelType w:val="multilevel"/>
    <w:tmpl w:val="D0E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43A7B"/>
    <w:multiLevelType w:val="hybridMultilevel"/>
    <w:tmpl w:val="8336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4E36"/>
    <w:multiLevelType w:val="hybridMultilevel"/>
    <w:tmpl w:val="6ABC3C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5F9"/>
    <w:multiLevelType w:val="multilevel"/>
    <w:tmpl w:val="2D6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0588D"/>
    <w:multiLevelType w:val="multilevel"/>
    <w:tmpl w:val="D57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07895"/>
    <w:multiLevelType w:val="multilevel"/>
    <w:tmpl w:val="5EE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F2AA8"/>
    <w:multiLevelType w:val="multilevel"/>
    <w:tmpl w:val="459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64CE3"/>
    <w:multiLevelType w:val="multilevel"/>
    <w:tmpl w:val="E03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82226"/>
    <w:multiLevelType w:val="hybridMultilevel"/>
    <w:tmpl w:val="8D6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E005F"/>
    <w:multiLevelType w:val="multilevel"/>
    <w:tmpl w:val="B1B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B38BA"/>
    <w:multiLevelType w:val="multilevel"/>
    <w:tmpl w:val="FA5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B2236"/>
    <w:multiLevelType w:val="multilevel"/>
    <w:tmpl w:val="702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D3F42"/>
    <w:multiLevelType w:val="multilevel"/>
    <w:tmpl w:val="FAD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07100"/>
    <w:multiLevelType w:val="multilevel"/>
    <w:tmpl w:val="AAB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18"/>
  </w:num>
  <w:num w:numId="7">
    <w:abstractNumId w:val="0"/>
  </w:num>
  <w:num w:numId="8">
    <w:abstractNumId w:val="15"/>
  </w:num>
  <w:num w:numId="9">
    <w:abstractNumId w:val="22"/>
  </w:num>
  <w:num w:numId="10">
    <w:abstractNumId w:val="24"/>
  </w:num>
  <w:num w:numId="11">
    <w:abstractNumId w:val="1"/>
  </w:num>
  <w:num w:numId="12">
    <w:abstractNumId w:val="6"/>
  </w:num>
  <w:num w:numId="13">
    <w:abstractNumId w:val="14"/>
  </w:num>
  <w:num w:numId="14">
    <w:abstractNumId w:val="17"/>
  </w:num>
  <w:num w:numId="15">
    <w:abstractNumId w:val="11"/>
  </w:num>
  <w:num w:numId="16">
    <w:abstractNumId w:val="21"/>
  </w:num>
  <w:num w:numId="17">
    <w:abstractNumId w:val="2"/>
  </w:num>
  <w:num w:numId="18">
    <w:abstractNumId w:val="5"/>
  </w:num>
  <w:num w:numId="19">
    <w:abstractNumId w:val="23"/>
  </w:num>
  <w:num w:numId="20">
    <w:abstractNumId w:val="8"/>
  </w:num>
  <w:num w:numId="21">
    <w:abstractNumId w:val="13"/>
  </w:num>
  <w:num w:numId="22">
    <w:abstractNumId w:val="9"/>
  </w:num>
  <w:num w:numId="23">
    <w:abstractNumId w:val="12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C3"/>
    <w:rsid w:val="00100E6C"/>
    <w:rsid w:val="002249C2"/>
    <w:rsid w:val="002D4060"/>
    <w:rsid w:val="004E268C"/>
    <w:rsid w:val="006311C3"/>
    <w:rsid w:val="00726B3C"/>
    <w:rsid w:val="0073265F"/>
    <w:rsid w:val="008C0870"/>
    <w:rsid w:val="00A30933"/>
    <w:rsid w:val="00B8048E"/>
    <w:rsid w:val="00C205CD"/>
    <w:rsid w:val="00D74496"/>
    <w:rsid w:val="00E90717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059A"/>
  <w15:chartTrackingRefBased/>
  <w15:docId w15:val="{F0FA51A7-182B-4B2B-A6C9-4EBB1C18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31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311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11C3"/>
    <w:rPr>
      <w:i/>
      <w:iCs/>
    </w:rPr>
  </w:style>
  <w:style w:type="character" w:customStyle="1" w:styleId="apple-converted-space">
    <w:name w:val="apple-converted-space"/>
    <w:basedOn w:val="Domylnaczcionkaakapitu"/>
    <w:rsid w:val="006311C3"/>
  </w:style>
  <w:style w:type="character" w:styleId="Pogrubienie">
    <w:name w:val="Strong"/>
    <w:basedOn w:val="Domylnaczcionkaakapitu"/>
    <w:uiPriority w:val="22"/>
    <w:qFormat/>
    <w:rsid w:val="006311C3"/>
    <w:rPr>
      <w:b/>
      <w:bCs/>
    </w:rPr>
  </w:style>
  <w:style w:type="paragraph" w:styleId="Akapitzlist">
    <w:name w:val="List Paragraph"/>
    <w:basedOn w:val="Normalny"/>
    <w:uiPriority w:val="34"/>
    <w:qFormat/>
    <w:rsid w:val="008C087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00E6C"/>
  </w:style>
  <w:style w:type="character" w:styleId="Hipercze">
    <w:name w:val="Hyperlink"/>
    <w:basedOn w:val="Domylnaczcionkaakapitu"/>
    <w:uiPriority w:val="99"/>
    <w:unhideWhenUsed/>
    <w:rsid w:val="004E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kg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2022-04-22T22:14:00Z</cp:lastPrinted>
  <dcterms:created xsi:type="dcterms:W3CDTF">2022-09-28T18:49:00Z</dcterms:created>
  <dcterms:modified xsi:type="dcterms:W3CDTF">2022-09-28T18:54:00Z</dcterms:modified>
</cp:coreProperties>
</file>